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1215"/>
        <w:gridCol w:w="2816"/>
        <w:gridCol w:w="1153"/>
        <w:gridCol w:w="2268"/>
        <w:gridCol w:w="1017"/>
        <w:gridCol w:w="1596"/>
        <w:gridCol w:w="506"/>
        <w:gridCol w:w="486"/>
        <w:gridCol w:w="2065"/>
        <w:gridCol w:w="1134"/>
      </w:tblGrid>
      <w:tr w:rsidR="00417BEB">
        <w:tc>
          <w:tcPr>
            <w:tcW w:w="159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5245DB">
            <w:pPr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北</w:t>
            </w:r>
            <w:r>
              <w:rPr>
                <w:rFonts w:ascii="標楷體" w:eastAsia="標楷體" w:hAnsi="標楷體"/>
                <w:sz w:val="28"/>
                <w:szCs w:val="28"/>
              </w:rPr>
              <w:t>大學擬聘任、升等、改聘教師代表著作(技術報告或教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8"/>
                <w:szCs w:val="28"/>
              </w:rPr>
              <w:t>)及參考著作(技術報告或教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8"/>
                <w:szCs w:val="28"/>
              </w:rPr>
              <w:t>)目錄一覽表</w:t>
            </w:r>
          </w:p>
          <w:p w:rsidR="00417BEB" w:rsidRDefault="005245DB">
            <w:pPr>
              <w:spacing w:line="220" w:lineRule="exact"/>
            </w:pPr>
            <w:r>
              <w:rPr>
                <w:rFonts w:ascii="標楷體" w:eastAsia="標楷體" w:hAnsi="標楷體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/>
                <w:sz w:val="22"/>
              </w:rPr>
              <w:t xml:space="preserve">                                              年    月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日填送</w:t>
            </w:r>
            <w:proofErr w:type="gramEnd"/>
          </w:p>
        </w:tc>
      </w:tr>
      <w:tr w:rsidR="00417BEB">
        <w:trPr>
          <w:trHeight w:val="681"/>
        </w:trPr>
        <w:tc>
          <w:tcPr>
            <w:tcW w:w="17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F32A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商學院 金融與合作經營學系</w:t>
            </w:r>
            <w:r w:rsidR="005245DB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擬聘任、升等</w:t>
            </w:r>
          </w:p>
          <w:p w:rsidR="00417BEB" w:rsidRDefault="00524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、改聘等級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B542A6" w:rsidP="00B542A6">
            <w:pPr>
              <w:ind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 w:rsidR="005245DB">
              <w:rPr>
                <w:rFonts w:ascii="標楷體" w:eastAsia="標楷體" w:hAnsi="標楷體"/>
                <w:szCs w:val="24"/>
              </w:rPr>
              <w:t xml:space="preserve">專任  </w:t>
            </w:r>
            <w:bookmarkStart w:id="0" w:name="_GoBack"/>
            <w:r>
              <w:rPr>
                <w:rFonts w:ascii="標楷體" w:eastAsia="標楷體" w:hAnsi="標楷體"/>
                <w:szCs w:val="24"/>
              </w:rPr>
              <w:t>□</w:t>
            </w:r>
            <w:bookmarkEnd w:id="0"/>
            <w:r w:rsidR="005245DB">
              <w:rPr>
                <w:rFonts w:ascii="標楷體" w:eastAsia="標楷體" w:hAnsi="標楷體"/>
                <w:szCs w:val="24"/>
              </w:rPr>
              <w:t xml:space="preserve">兼任  </w:t>
            </w:r>
          </w:p>
        </w:tc>
        <w:tc>
          <w:tcPr>
            <w:tcW w:w="48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7BEB">
        <w:trPr>
          <w:trHeight w:val="559"/>
        </w:trPr>
        <w:tc>
          <w:tcPr>
            <w:tcW w:w="172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4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firstLine="13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ind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□教授     □副教授 </w:t>
            </w:r>
          </w:p>
          <w:p w:rsidR="00417BEB" w:rsidRDefault="005245DB">
            <w:pPr>
              <w:ind w:left="12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助理教授   □</w:t>
            </w:r>
            <w:r>
              <w:rPr>
                <w:rFonts w:ascii="標楷體" w:eastAsia="標楷體" w:hAnsi="標楷體"/>
                <w:szCs w:val="24"/>
              </w:rPr>
              <w:t>講師</w:t>
            </w:r>
          </w:p>
        </w:tc>
        <w:tc>
          <w:tcPr>
            <w:tcW w:w="486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7BEB">
        <w:trPr>
          <w:cantSplit/>
          <w:trHeight w:val="2520"/>
        </w:trPr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著作別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　　者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(編著者、發明人)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</w:pPr>
            <w:r>
              <w:rPr>
                <w:rFonts w:ascii="標楷體" w:eastAsia="標楷體" w:hAnsi="標楷體"/>
                <w:w w:val="90"/>
                <w:szCs w:val="24"/>
              </w:rPr>
              <w:t>著作(</w:t>
            </w:r>
            <w:r>
              <w:rPr>
                <w:rFonts w:ascii="標楷體" w:eastAsia="標楷體" w:hAnsi="標楷體"/>
                <w:szCs w:val="24"/>
              </w:rPr>
              <w:t>技術報告或教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學著作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所屬學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術領域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ind w:left="48" w:right="48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出版處所或</w:t>
            </w:r>
          </w:p>
          <w:p w:rsidR="00417BEB" w:rsidRDefault="005245DB">
            <w:pPr>
              <w:ind w:left="48" w:right="48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卷（期）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出版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時間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（年月）</w:t>
            </w:r>
          </w:p>
          <w:p w:rsidR="00417BEB" w:rsidRDefault="005245DB"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spacing w:line="240" w:lineRule="exact"/>
            </w:pPr>
            <w:r>
              <w:rPr>
                <w:rFonts w:ascii="標楷體" w:eastAsia="標楷體" w:hAnsi="標楷體"/>
                <w:w w:val="90"/>
                <w:sz w:val="16"/>
                <w:szCs w:val="16"/>
              </w:rPr>
              <w:t>是否</w:t>
            </w:r>
            <w:r>
              <w:rPr>
                <w:rFonts w:ascii="標楷體" w:eastAsia="標楷體" w:hAnsi="標楷體"/>
                <w:sz w:val="16"/>
                <w:szCs w:val="16"/>
              </w:rPr>
              <w:t>符合</w:t>
            </w:r>
            <w:r>
              <w:rPr>
                <w:rFonts w:ascii="標楷體" w:eastAsia="標楷體" w:hAnsi="標楷體"/>
                <w:sz w:val="16"/>
                <w:szCs w:val="16"/>
                <w:lang w:eastAsia="zh-HK"/>
              </w:rPr>
              <w:t>本校教師升等評審準則</w:t>
            </w:r>
            <w:r>
              <w:rPr>
                <w:rFonts w:ascii="標楷體" w:eastAsia="標楷體" w:hAnsi="標楷體"/>
                <w:sz w:val="16"/>
                <w:szCs w:val="16"/>
              </w:rPr>
              <w:t>規定(請參考附註九)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備註</w:t>
            </w:r>
          </w:p>
          <w:p w:rsidR="00417BEB" w:rsidRDefault="005245D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（請參考附註六填寫）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pStyle w:val="a7"/>
              <w:ind w:left="43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23490</wp:posOffset>
                      </wp:positionH>
                      <wp:positionV relativeFrom="paragraph">
                        <wp:posOffset>302264</wp:posOffset>
                      </wp:positionV>
                      <wp:extent cx="746763" cy="811530"/>
                      <wp:effectExtent l="0" t="0" r="0" b="7620"/>
                      <wp:wrapNone/>
                      <wp:docPr id="1" name="文字方塊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3" cy="811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417BEB" w:rsidRDefault="005245D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紙本/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3" o:spid="_x0000_s1026" type="#_x0000_t202" style="position:absolute;left:0;text-align:left;margin-left:1.85pt;margin-top:23.8pt;width:58.8pt;height:63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" filled="f" stroked="f">
                      <v:textbox>
                        <w:txbxContent>
                          <w:p w:rsidR="00417BEB" w:rsidRDefault="005245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是備註</w:t>
            </w:r>
          </w:p>
        </w:tc>
      </w:tr>
      <w:tr w:rsidR="00417BEB">
        <w:trPr>
          <w:cantSplit/>
          <w:trHeight w:val="3680"/>
        </w:trPr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代表著作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技術報告或教</w:t>
            </w:r>
            <w:r>
              <w:rPr>
                <w:rFonts w:ascii="標楷體" w:eastAsia="標楷體" w:hAnsi="標楷體"/>
                <w:sz w:val="22"/>
                <w:szCs w:val="22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否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rPr>
          <w:cantSplit/>
          <w:trHeight w:val="2115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參考著作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(技術報告或教學著作)</w:t>
            </w: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否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rPr>
          <w:cantSplit/>
          <w:trHeight w:val="1960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否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rPr>
          <w:cantSplit/>
          <w:trHeight w:val="2016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否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rPr>
          <w:cantSplit/>
          <w:trHeight w:val="2965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否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rPr>
          <w:cantSplit/>
          <w:trHeight w:val="2526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5245DB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lastRenderedPageBreak/>
              <w:t>代表著作(</w:t>
            </w:r>
            <w:r>
              <w:rPr>
                <w:rFonts w:ascii="標楷體" w:eastAsia="標楷體" w:hAnsi="標楷體"/>
                <w:sz w:val="22"/>
                <w:szCs w:val="22"/>
              </w:rPr>
              <w:t>技術報告或教</w:t>
            </w:r>
            <w:r>
              <w:rPr>
                <w:rFonts w:ascii="標楷體" w:eastAsia="標楷體" w:hAnsi="標楷體"/>
                <w:sz w:val="22"/>
                <w:szCs w:val="22"/>
                <w:lang w:eastAsia="zh-HK"/>
              </w:rPr>
              <w:t>學著作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）</w:t>
            </w:r>
            <w:proofErr w:type="gramEnd"/>
            <w:r>
              <w:rPr>
                <w:rFonts w:ascii="標楷體" w:eastAsia="標楷體" w:hAnsi="標楷體"/>
                <w:sz w:val="22"/>
              </w:rPr>
              <w:t>貢獻摘要</w:t>
            </w:r>
          </w:p>
        </w:tc>
        <w:tc>
          <w:tcPr>
            <w:tcW w:w="148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17BEB">
        <w:trPr>
          <w:cantSplit/>
          <w:trHeight w:val="1512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</w:p>
        </w:tc>
        <w:tc>
          <w:tcPr>
            <w:tcW w:w="148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17BEB" w:rsidRDefault="00417BEB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p w:rsidR="00417BEB" w:rsidRDefault="00417BEB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p w:rsidR="00417BEB" w:rsidRDefault="005245DB">
      <w:pPr>
        <w:spacing w:line="200" w:lineRule="exact"/>
        <w:ind w:left="-511" w:firstLine="509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附註：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一、</w:t>
      </w:r>
      <w:proofErr w:type="gramStart"/>
      <w:r>
        <w:rPr>
          <w:rFonts w:ascii="標楷體" w:eastAsia="標楷體" w:hAnsi="標楷體"/>
          <w:sz w:val="18"/>
          <w:szCs w:val="18"/>
        </w:rPr>
        <w:t>本表請以</w:t>
      </w:r>
      <w:proofErr w:type="gramEnd"/>
      <w:r>
        <w:rPr>
          <w:rFonts w:ascii="標楷體" w:eastAsia="標楷體" w:hAnsi="標楷體"/>
          <w:sz w:val="18"/>
          <w:szCs w:val="18"/>
        </w:rPr>
        <w:t>打字填送，一頁若不敷使用請自行送校外審查後即增加列數，並請註記頁次。</w:t>
      </w:r>
    </w:p>
    <w:p w:rsidR="00417BEB" w:rsidRDefault="005245DB">
      <w:pPr>
        <w:tabs>
          <w:tab w:val="left" w:pos="361"/>
          <w:tab w:val="left" w:pos="426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二、所列代表著作(技術報告或教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  <w:lang w:eastAsia="zh-HK"/>
        </w:rPr>
        <w:t>及</w:t>
      </w:r>
      <w:r>
        <w:rPr>
          <w:rFonts w:ascii="標楷體" w:eastAsia="標楷體" w:hAnsi="標楷體"/>
          <w:sz w:val="18"/>
          <w:szCs w:val="18"/>
        </w:rPr>
        <w:t>參考著作(技術報告或教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)應為送審人取得前一等級教師資格後之著作(技術報告或教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)，如係</w:t>
      </w:r>
      <w:proofErr w:type="gramStart"/>
      <w:r>
        <w:rPr>
          <w:rFonts w:ascii="標楷體" w:eastAsia="標楷體" w:hAnsi="標楷體"/>
          <w:sz w:val="18"/>
          <w:szCs w:val="18"/>
        </w:rPr>
        <w:t>取得原級職</w:t>
      </w:r>
      <w:proofErr w:type="gramEnd"/>
      <w:r>
        <w:rPr>
          <w:rFonts w:ascii="標楷體" w:eastAsia="標楷體" w:hAnsi="標楷體"/>
          <w:sz w:val="18"/>
          <w:szCs w:val="18"/>
        </w:rPr>
        <w:t>教師資格之前所發表者，請勿填列。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三、所列著作須逐級提送各級教師評審委員會審議，於院級外審後不得抽換，且須符合本校教師升等評審準則規定。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四、著作如係合著，請依原刊物所列之作者順序逐一填列。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五、代表著作如係合著，僅可一人用作代表著作送審，他人須放棄以該著作作為代表著作送審之權利，並請另附「代表作合著人證明」，惟新聘教師著作</w:t>
      </w:r>
      <w:proofErr w:type="gramStart"/>
      <w:r>
        <w:rPr>
          <w:rFonts w:ascii="標楷體" w:eastAsia="標楷體" w:hAnsi="標楷體"/>
          <w:bCs/>
          <w:sz w:val="18"/>
          <w:szCs w:val="18"/>
        </w:rPr>
        <w:t>可免外審</w:t>
      </w:r>
      <w:proofErr w:type="gramEnd"/>
      <w:r>
        <w:rPr>
          <w:rFonts w:ascii="標楷體" w:eastAsia="標楷體" w:hAnsi="標楷體"/>
          <w:bCs/>
          <w:sz w:val="18"/>
          <w:szCs w:val="18"/>
        </w:rPr>
        <w:t>者，其代表著作如係合著，可免附合著人證明。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六、「備註欄」註記事項如下: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(</w:t>
      </w:r>
      <w:proofErr w:type="gramStart"/>
      <w:r>
        <w:rPr>
          <w:rFonts w:ascii="標楷體" w:eastAsia="標楷體" w:hAnsi="標楷體"/>
          <w:bCs/>
          <w:sz w:val="18"/>
          <w:szCs w:val="18"/>
        </w:rPr>
        <w:t>一</w:t>
      </w:r>
      <w:proofErr w:type="gramEnd"/>
      <w:r>
        <w:rPr>
          <w:rFonts w:ascii="標楷體" w:eastAsia="標楷體" w:hAnsi="標楷體"/>
          <w:bCs/>
          <w:sz w:val="18"/>
          <w:szCs w:val="18"/>
        </w:rPr>
        <w:t xml:space="preserve">)著作如被認定為TSSCI,SSCI,SCI,CIS,ABI,EI,AHCI,JEL, </w:t>
      </w:r>
      <w:proofErr w:type="spellStart"/>
      <w:r>
        <w:rPr>
          <w:rFonts w:ascii="標楷體" w:eastAsia="標楷體" w:hAnsi="標楷體"/>
          <w:bCs/>
          <w:sz w:val="18"/>
          <w:szCs w:val="18"/>
        </w:rPr>
        <w:t>EconLit</w:t>
      </w:r>
      <w:proofErr w:type="spellEnd"/>
      <w:r>
        <w:rPr>
          <w:rFonts w:ascii="標楷體" w:eastAsia="標楷體" w:hAnsi="標楷體"/>
          <w:bCs/>
          <w:sz w:val="18"/>
          <w:szCs w:val="18"/>
        </w:rPr>
        <w:t xml:space="preserve">, THCI </w:t>
      </w:r>
      <w:proofErr w:type="spellStart"/>
      <w:r>
        <w:rPr>
          <w:rFonts w:ascii="標楷體" w:eastAsia="標楷體" w:hAnsi="標楷體"/>
          <w:bCs/>
          <w:sz w:val="18"/>
          <w:szCs w:val="18"/>
        </w:rPr>
        <w:t>Core,SCIE,</w:t>
      </w:r>
      <w:r>
        <w:rPr>
          <w:rFonts w:ascii="標楷體" w:eastAsia="標楷體" w:hAnsi="標楷體"/>
          <w:sz w:val="18"/>
          <w:szCs w:val="18"/>
        </w:rPr>
        <w:t>THCI</w:t>
      </w:r>
      <w:proofErr w:type="spellEnd"/>
      <w:r>
        <w:rPr>
          <w:rFonts w:ascii="標楷體" w:eastAsia="標楷體" w:hAnsi="標楷體"/>
          <w:sz w:val="18"/>
          <w:szCs w:val="18"/>
        </w:rPr>
        <w:t>(2016年1月起適用),</w:t>
      </w:r>
      <w:r>
        <w:rPr>
          <w:rFonts w:ascii="標楷體" w:eastAsia="標楷體" w:hAnsi="標楷體" w:cs="Arial"/>
          <w:sz w:val="18"/>
          <w:szCs w:val="18"/>
        </w:rPr>
        <w:t xml:space="preserve"> Scopus, 澳洲商學院院長聯席會議期刊名單（The Australian Business Deans Council，ABDC）之A級以上期刊</w:t>
      </w:r>
      <w:r>
        <w:rPr>
          <w:rFonts w:ascii="標楷體" w:eastAsia="標楷體" w:hAnsi="標楷體"/>
          <w:bCs/>
          <w:sz w:val="18"/>
          <w:szCs w:val="18"/>
        </w:rPr>
        <w:t>請註記。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(二)文章性質如為open access者請詳</w:t>
      </w:r>
      <w:proofErr w:type="gramStart"/>
      <w:r>
        <w:rPr>
          <w:rFonts w:ascii="標楷體" w:eastAsia="標楷體" w:hAnsi="標楷體"/>
          <w:sz w:val="18"/>
          <w:szCs w:val="18"/>
        </w:rPr>
        <w:t>註</w:t>
      </w:r>
      <w:proofErr w:type="gramEnd"/>
      <w:r>
        <w:rPr>
          <w:rFonts w:ascii="標楷體" w:eastAsia="標楷體" w:hAnsi="標楷體"/>
          <w:sz w:val="18"/>
          <w:szCs w:val="18"/>
        </w:rPr>
        <w:t>。文章屬open access性質者，係指刊登期刊為open access journal，或非open access journal，但申請人採用期刊所提供之open access選項發表者。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(三)合著之著作（含代表作及參考著作）,請註記該著作之第一作者、第二作者或通訊作者等相關資訊。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(四)技術報告請註記與此報告成果直接相關之技轉金或榮譽。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(五)代表著作如為教學著作須註記出版社的流通性。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七、委託研究計畫報告不得列入。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八、代表著作如為教學用之教科書(教材)，應載明「對應課程」，</w:t>
      </w:r>
      <w:proofErr w:type="gramStart"/>
      <w:r>
        <w:rPr>
          <w:rFonts w:ascii="標楷體" w:eastAsia="標楷體" w:hAnsi="標楷體"/>
          <w:sz w:val="18"/>
          <w:szCs w:val="18"/>
        </w:rPr>
        <w:t>免填</w:t>
      </w:r>
      <w:proofErr w:type="gramEnd"/>
      <w:r>
        <w:rPr>
          <w:rFonts w:ascii="標楷體" w:eastAsia="標楷體" w:hAnsi="標楷體"/>
          <w:sz w:val="18"/>
          <w:szCs w:val="18"/>
        </w:rPr>
        <w:t>「卷(期)頁次」等欄位；須於「代表著作(技術報告或教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proofErr w:type="gramStart"/>
      <w:r>
        <w:rPr>
          <w:rFonts w:ascii="標楷體" w:eastAsia="標楷體" w:hAnsi="標楷體"/>
          <w:sz w:val="18"/>
          <w:szCs w:val="18"/>
        </w:rPr>
        <w:t>）</w:t>
      </w:r>
      <w:proofErr w:type="gramEnd"/>
      <w:r>
        <w:rPr>
          <w:rFonts w:ascii="標楷體" w:eastAsia="標楷體" w:hAnsi="標楷體"/>
          <w:sz w:val="18"/>
          <w:szCs w:val="18"/>
        </w:rPr>
        <w:t>貢獻摘要」陳述教材被採用的情形，並附上相關佐證。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九、研究成果應符合專科以上學校教師資格審定辦法第21條之要件。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/>
          <w:color w:val="FF0000"/>
          <w:sz w:val="18"/>
          <w:szCs w:val="18"/>
          <w:u w:val="single"/>
        </w:rPr>
        <w:t>十、於一百零二年十一月十四日已在職之教師刊登於各系（所、室、中心）報經院、校教評會核備之國內、外知名期刊，如列為升等專門著作，其出版時間應在該期刊核備期間內，並請申請人先送請人事室確認核章。</w:t>
      </w:r>
    </w:p>
    <w:p w:rsidR="00417BEB" w:rsidRDefault="00417BEB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sectPr w:rsidR="00417BEB">
      <w:footerReference w:type="default" r:id="rId7"/>
      <w:pgSz w:w="16840" w:h="11907" w:orient="landscape"/>
      <w:pgMar w:top="992" w:right="567" w:bottom="567" w:left="284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EF" w:rsidRDefault="001C32EF">
      <w:r>
        <w:separator/>
      </w:r>
    </w:p>
  </w:endnote>
  <w:endnote w:type="continuationSeparator" w:id="0">
    <w:p w:rsidR="001C32EF" w:rsidRDefault="001C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DB" w:rsidRDefault="005245DB">
    <w:pPr>
      <w:pStyle w:val="a3"/>
      <w:jc w:val="center"/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542A6">
      <w:rPr>
        <w:b/>
        <w:noProof/>
      </w:rPr>
      <w:t>2</w:t>
    </w:r>
    <w:r>
      <w:rPr>
        <w:b/>
      </w:rPr>
      <w:fldChar w:fldCharType="end"/>
    </w:r>
    <w:r>
      <w:rPr>
        <w:lang w:val="zh-TW"/>
      </w:rPr>
      <w:t xml:space="preserve"> /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B542A6">
      <w:rPr>
        <w:b/>
        <w:noProof/>
      </w:rPr>
      <w:t>3</w:t>
    </w:r>
    <w:r>
      <w:rPr>
        <w:b/>
      </w:rPr>
      <w:fldChar w:fldCharType="end"/>
    </w:r>
  </w:p>
  <w:p w:rsidR="007175DB" w:rsidRDefault="001C32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EF" w:rsidRDefault="001C32EF">
      <w:r>
        <w:rPr>
          <w:color w:val="000000"/>
        </w:rPr>
        <w:separator/>
      </w:r>
    </w:p>
  </w:footnote>
  <w:footnote w:type="continuationSeparator" w:id="0">
    <w:p w:rsidR="001C32EF" w:rsidRDefault="001C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72A"/>
    <w:multiLevelType w:val="multilevel"/>
    <w:tmpl w:val="D0EA40A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2463C7E"/>
    <w:multiLevelType w:val="multilevel"/>
    <w:tmpl w:val="DAE4FD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EB"/>
    <w:rsid w:val="001C32EF"/>
    <w:rsid w:val="00417BEB"/>
    <w:rsid w:val="004F32AC"/>
    <w:rsid w:val="005245DB"/>
    <w:rsid w:val="00B5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4E516-A079-489E-93D8-24F19DDF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rPr>
      <w:rFonts w:ascii="Times New Roman" w:hAnsi="Times New Roman"/>
      <w:kern w:val="3"/>
    </w:rPr>
  </w:style>
  <w:style w:type="paragraph" w:styleId="a5">
    <w:name w:val="Note Heading"/>
    <w:basedOn w:val="a"/>
    <w:next w:val="a"/>
    <w:pPr>
      <w:spacing w:line="360" w:lineRule="atLeast"/>
      <w:jc w:val="center"/>
      <w:textAlignment w:val="baseline"/>
    </w:pPr>
    <w:rPr>
      <w:rFonts w:ascii="標楷體" w:eastAsia="標楷體" w:hAnsi="標楷體"/>
      <w:w w:val="90"/>
      <w:kern w:val="0"/>
      <w:szCs w:val="24"/>
    </w:rPr>
  </w:style>
  <w:style w:type="character" w:customStyle="1" w:styleId="a6">
    <w:name w:val="註釋標題 字元"/>
    <w:rPr>
      <w:rFonts w:ascii="標楷體" w:eastAsia="標楷體" w:hAnsi="標楷體"/>
      <w:w w:val="90"/>
      <w:sz w:val="24"/>
      <w:szCs w:val="24"/>
    </w:rPr>
  </w:style>
  <w:style w:type="paragraph" w:styleId="a7">
    <w:name w:val="Closing"/>
    <w:basedOn w:val="a"/>
    <w:pPr>
      <w:spacing w:line="360" w:lineRule="atLeast"/>
      <w:ind w:left="100"/>
      <w:textAlignment w:val="baseline"/>
    </w:pPr>
    <w:rPr>
      <w:rFonts w:ascii="標楷體" w:eastAsia="標楷體" w:hAnsi="標楷體"/>
      <w:w w:val="90"/>
      <w:kern w:val="0"/>
      <w:szCs w:val="24"/>
    </w:rPr>
  </w:style>
  <w:style w:type="character" w:customStyle="1" w:styleId="a8">
    <w:name w:val="結語 字元"/>
    <w:rPr>
      <w:rFonts w:ascii="標楷體" w:eastAsia="標楷體" w:hAnsi="標楷體"/>
      <w:w w:val="90"/>
      <w:sz w:val="24"/>
      <w:szCs w:val="24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1341</Characters>
  <Application>Microsoft Office Word</Application>
  <DocSecurity>0</DocSecurity>
  <Lines>36</Lines>
  <Paragraphs>22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subject/>
  <dc:creator>User</dc:creator>
  <cp:lastModifiedBy>user</cp:lastModifiedBy>
  <cp:revision>3</cp:revision>
  <cp:lastPrinted>2022-03-10T01:20:00Z</cp:lastPrinted>
  <dcterms:created xsi:type="dcterms:W3CDTF">2024-03-11T10:56:00Z</dcterms:created>
  <dcterms:modified xsi:type="dcterms:W3CDTF">2024-03-19T07:22:00Z</dcterms:modified>
</cp:coreProperties>
</file>