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123ECE" w:rsidRDefault="002D54D9">
      <w:pPr>
        <w:pStyle w:val="a3"/>
        <w:rPr>
          <w:sz w:val="30"/>
          <w:szCs w:val="30"/>
        </w:rPr>
      </w:pPr>
      <w:r w:rsidRPr="00123ECE">
        <w:rPr>
          <w:sz w:val="30"/>
          <w:szCs w:val="30"/>
        </w:rPr>
        <w:t>1</w:t>
      </w:r>
      <w:r w:rsidR="00990305" w:rsidRPr="00123ECE">
        <w:rPr>
          <w:rFonts w:hint="eastAsia"/>
          <w:sz w:val="30"/>
          <w:szCs w:val="30"/>
        </w:rPr>
        <w:t>1</w:t>
      </w:r>
      <w:r w:rsidR="005B6DD8" w:rsidRPr="00123ECE">
        <w:rPr>
          <w:rFonts w:hint="eastAsia"/>
          <w:sz w:val="30"/>
          <w:szCs w:val="30"/>
        </w:rPr>
        <w:t>1</w:t>
      </w:r>
      <w:r w:rsidR="00430780" w:rsidRPr="00123ECE">
        <w:rPr>
          <w:sz w:val="30"/>
          <w:szCs w:val="30"/>
        </w:rPr>
        <w:t>學年度國立</w:t>
      </w:r>
      <w:proofErr w:type="gramStart"/>
      <w:r w:rsidR="00430780" w:rsidRPr="00123ECE">
        <w:rPr>
          <w:sz w:val="30"/>
          <w:szCs w:val="30"/>
        </w:rPr>
        <w:t>臺</w:t>
      </w:r>
      <w:proofErr w:type="gramEnd"/>
      <w:r w:rsidR="00430780" w:rsidRPr="00123ECE">
        <w:rPr>
          <w:sz w:val="30"/>
          <w:szCs w:val="30"/>
        </w:rPr>
        <w:t>北大學</w:t>
      </w:r>
      <w:r w:rsidR="00DE128E" w:rsidRPr="00123ECE">
        <w:rPr>
          <w:sz w:val="30"/>
          <w:szCs w:val="30"/>
        </w:rPr>
        <w:t>商</w:t>
      </w:r>
      <w:r w:rsidR="00430780" w:rsidRPr="00123ECE">
        <w:rPr>
          <w:sz w:val="30"/>
          <w:szCs w:val="30"/>
        </w:rPr>
        <w:t>學院</w:t>
      </w:r>
      <w:r w:rsidR="00DE128E" w:rsidRPr="00123ECE">
        <w:rPr>
          <w:sz w:val="30"/>
          <w:szCs w:val="30"/>
        </w:rPr>
        <w:t>金融與合作經營</w:t>
      </w:r>
      <w:r w:rsidR="00430780" w:rsidRPr="00123ECE">
        <w:rPr>
          <w:sz w:val="30"/>
          <w:szCs w:val="30"/>
        </w:rPr>
        <w:t>學系</w:t>
      </w:r>
      <w:bookmarkStart w:id="0" w:name="_GoBack"/>
      <w:r w:rsidR="00686465" w:rsidRPr="00686465">
        <w:rPr>
          <w:rFonts w:hint="eastAsia"/>
          <w:color w:val="FF0000"/>
          <w:sz w:val="30"/>
          <w:szCs w:val="30"/>
        </w:rPr>
        <w:t>進修</w:t>
      </w:r>
      <w:bookmarkEnd w:id="0"/>
      <w:r w:rsidR="00DE128E" w:rsidRPr="00123ECE">
        <w:rPr>
          <w:color w:val="FF0000"/>
          <w:sz w:val="30"/>
          <w:szCs w:val="30"/>
        </w:rPr>
        <w:t>學士班</w:t>
      </w:r>
      <w:r w:rsidR="00430780" w:rsidRPr="00123ECE">
        <w:rPr>
          <w:sz w:val="30"/>
          <w:szCs w:val="30"/>
        </w:rPr>
        <w:t>專業科目</w:t>
      </w:r>
      <w:r w:rsidR="00C75D17" w:rsidRPr="00123ECE">
        <w:rPr>
          <w:sz w:val="30"/>
          <w:szCs w:val="30"/>
        </w:rPr>
        <w:t>規劃</w:t>
      </w:r>
      <w:r w:rsidR="00430780" w:rsidRPr="00123ECE">
        <w:rPr>
          <w:sz w:val="30"/>
          <w:szCs w:val="30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F7DAB" w:rsidRPr="00123ECE" w:rsidTr="006A660C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7F7DAB" w:rsidRPr="00123ECE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5A322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1672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Consumer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農業合作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Agricultural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保險學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Insurance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441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700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</w:tcPr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lang w:val="en-GB"/>
              </w:rPr>
              <w:t>三</w:t>
            </w:r>
            <w:proofErr w:type="gramEnd"/>
          </w:p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微積分</w:t>
            </w:r>
          </w:p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統計學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比較合作制度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金融法規與實務</w:t>
            </w:r>
          </w:p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四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414514" w:rsidRPr="00123ECE" w:rsidTr="003974C8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414514" w:rsidRPr="00123ECE" w:rsidRDefault="00414514" w:rsidP="00414514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0C3179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</w:rPr>
              <w:t>金融計算</w:t>
            </w:r>
          </w:p>
          <w:p w:rsidR="00E20A47" w:rsidRPr="00123ECE" w:rsidRDefault="00E20A47" w:rsidP="000C3179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123ECE">
              <w:rPr>
                <w:rFonts w:eastAsia="標楷體" w:hint="eastAsia"/>
                <w:color w:val="FF0000"/>
                <w:kern w:val="0"/>
              </w:rPr>
              <w:t>智慧金融量化分析</w:t>
            </w:r>
          </w:p>
          <w:p w:rsidR="00E20A47" w:rsidRPr="00123ECE" w:rsidRDefault="00E20A47" w:rsidP="002E3A97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123ECE">
              <w:rPr>
                <w:rFonts w:eastAsia="標楷體"/>
                <w:color w:val="FF0000"/>
                <w:kern w:val="0"/>
              </w:rPr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>財金數學</w:t>
            </w: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金融科技創新與應用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Fintech Application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通識</w:t>
            </w:r>
          </w:p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中心</w:t>
            </w:r>
          </w:p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個體經濟學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經濟學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總體經濟學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Macroeconomics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中級財務管理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Intermediate Financial Management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 w:hint="eastAsia"/>
                <w:lang w:val="en-GB"/>
              </w:rPr>
              <w:t>三</w:t>
            </w:r>
            <w:proofErr w:type="gramEnd"/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lastRenderedPageBreak/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計量經濟學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Econometrics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景氣分析與預測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Business Forecasting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產業金融專題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Industrial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9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gramStart"/>
            <w:r w:rsidRPr="00123ECE">
              <w:rPr>
                <w:rFonts w:eastAsia="標楷體"/>
                <w:sz w:val="22"/>
                <w:szCs w:val="22"/>
                <w:lang w:val="en-GB"/>
              </w:rPr>
              <w:t>金控經營管理</w:t>
            </w:r>
            <w:proofErr w:type="gramEnd"/>
            <w:r w:rsidRPr="00123ECE">
              <w:rPr>
                <w:rFonts w:eastAsia="標楷體"/>
                <w:sz w:val="22"/>
                <w:szCs w:val="22"/>
                <w:lang w:val="en-GB"/>
              </w:rPr>
              <w:t>實務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Practical Financial Holdings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投資銀行管理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Investment Bank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資產證券化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Securitization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短期財務管理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Short-term Financial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微型金融與企業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Microfinance and Microenterprise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財務金融暨金融科技應用專題研討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 xml:space="preserve">Seminar on Practical Application of Finance </w:t>
            </w:r>
            <w:r w:rsidRPr="00123ECE">
              <w:rPr>
                <w:rFonts w:eastAsia="標楷體" w:hint="eastAsia"/>
                <w:sz w:val="22"/>
                <w:szCs w:val="22"/>
              </w:rPr>
              <w:t xml:space="preserve">and </w:t>
            </w:r>
            <w:proofErr w:type="spellStart"/>
            <w:r w:rsidRPr="00123ECE">
              <w:rPr>
                <w:rFonts w:eastAsia="標楷體"/>
                <w:sz w:val="22"/>
                <w:szCs w:val="22"/>
              </w:rPr>
              <w:t>Fin</w:t>
            </w:r>
            <w:r w:rsidRPr="00123ECE">
              <w:rPr>
                <w:rFonts w:eastAsia="標楷體" w:hint="eastAsia"/>
                <w:sz w:val="22"/>
                <w:szCs w:val="22"/>
              </w:rPr>
              <w:t>T</w:t>
            </w:r>
            <w:r w:rsidRPr="00123ECE">
              <w:rPr>
                <w:rFonts w:eastAsia="標楷體"/>
                <w:sz w:val="22"/>
                <w:szCs w:val="22"/>
              </w:rPr>
              <w:t>ech</w:t>
            </w:r>
            <w:proofErr w:type="spellEnd"/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金融資料分析與策略實作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壽險經營實務專題研討</w:t>
            </w:r>
          </w:p>
          <w:p w:rsidR="00E20A47" w:rsidRPr="00123ECE" w:rsidRDefault="00E20A47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Seminar on Life Insurance Practices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證券投資分析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Security Investment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不動產投資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Real Estate Investment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不動</w:t>
            </w:r>
            <w:r w:rsidRPr="00123ECE">
              <w:rPr>
                <w:rFonts w:eastAsia="標楷體"/>
                <w:sz w:val="22"/>
                <w:lang w:val="en-GB"/>
              </w:rPr>
              <w:t>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管理數學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 w:eastAsia="en-US"/>
              </w:rPr>
              <w:t>Mathematics for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財政學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Public Finance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</w:tr>
      <w:tr w:rsidR="00BD3F0A" w:rsidRPr="00123ECE" w:rsidTr="003974C8">
        <w:trPr>
          <w:trHeight w:val="1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財務管理個案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專題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研討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Financial Management Case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BD3F0A" w:rsidRPr="00123ECE" w:rsidTr="003974C8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財金英語會話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中國大陸產業專題研討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Seminar on the Mainland China Industry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風險管理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bCs/>
                <w:sz w:val="22"/>
                <w:szCs w:val="22"/>
              </w:rPr>
              <w:t>財務工程</w:t>
            </w:r>
          </w:p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 xml:space="preserve">     </w:t>
            </w: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財務計量軟體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國際金融分析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賽局理論應用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財務政策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Policy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23ECE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</w:rPr>
            </w:pPr>
          </w:p>
        </w:tc>
      </w:tr>
      <w:tr w:rsidR="00BD3F0A" w:rsidRPr="00123ECE" w:rsidTr="00114823">
        <w:trPr>
          <w:trHeight w:val="1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金融科技實務專題</w:t>
            </w:r>
            <w:r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</w:t>
            </w:r>
            <w:proofErr w:type="spellStart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 Practices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BD3F0A" w:rsidRPr="00123ECE" w:rsidTr="00114823">
        <w:trPr>
          <w:trHeight w:val="8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金融科技專題實作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sz w:val="22"/>
                <w:szCs w:val="22"/>
              </w:rPr>
              <w:t xml:space="preserve"> Projects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程式交易系統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P</w:t>
            </w:r>
            <w:r w:rsidRPr="00123ECE">
              <w:rPr>
                <w:rFonts w:eastAsia="標楷體"/>
                <w:sz w:val="22"/>
                <w:szCs w:val="22"/>
              </w:rPr>
              <w:t>rogram Trading System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三四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</w:tbl>
    <w:p w:rsidR="00EA7B81" w:rsidRPr="00123ECE" w:rsidRDefault="00EA7B81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A7B81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9B043C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非營利經濟學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Economics for Non-profit Organization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二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9B043C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合作社法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Law</w:t>
            </w:r>
          </w:p>
        </w:tc>
        <w:tc>
          <w:tcPr>
            <w:tcW w:w="567" w:type="dxa"/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中小企業合作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in Small and Medium Business</w:t>
            </w:r>
          </w:p>
        </w:tc>
        <w:tc>
          <w:tcPr>
            <w:tcW w:w="567" w:type="dxa"/>
            <w:vAlign w:val="center"/>
          </w:tcPr>
          <w:p w:rsidR="00EA7B81" w:rsidRPr="00123ECE" w:rsidRDefault="000023C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全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合作金融</w:t>
            </w:r>
            <w:r w:rsidR="001E01EF" w:rsidRPr="00123ECE">
              <w:rPr>
                <w:rFonts w:eastAsia="標楷體"/>
                <w:kern w:val="0"/>
                <w:sz w:val="22"/>
                <w:szCs w:val="22"/>
              </w:rPr>
              <w:t>專題</w:t>
            </w:r>
            <w:r w:rsidR="001E01EF"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Cooperative Finance</w:t>
            </w:r>
          </w:p>
        </w:tc>
        <w:tc>
          <w:tcPr>
            <w:tcW w:w="567" w:type="dxa"/>
            <w:vAlign w:val="center"/>
          </w:tcPr>
          <w:p w:rsidR="00EA7B81" w:rsidRPr="00123ECE" w:rsidRDefault="005227D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1EF" w:rsidRPr="00123ECE" w:rsidRDefault="001E01EF" w:rsidP="001E01E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A47E5A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合作事業與經濟開發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 Enterprises </w:t>
            </w:r>
            <w:r w:rsidR="00A47E5A"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conomic Development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合作名著選讀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Readings in Cooperative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Non-profit Enterprise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非營利財務管理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Management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134679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非營利專題</w:t>
            </w:r>
            <w:r w:rsidR="0085081C"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Seminar on Non-profit Organization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非營利事業行銷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Marketing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西洋經濟思想史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History of Western Economic Thoughts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411A3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合作與稅務法規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and Tax Laws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四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勞動合作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L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bor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</w:tbl>
    <w:p w:rsidR="00C42A62" w:rsidRPr="00123ECE" w:rsidRDefault="00C42A62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3079A1" w:rsidRPr="00123ECE" w:rsidRDefault="003079A1">
      <w:pPr>
        <w:rPr>
          <w:rFonts w:eastAsia="標楷體"/>
        </w:rPr>
      </w:pPr>
      <w:r w:rsidRPr="00123ECE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8F6388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C42A62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pacing w:val="-20"/>
                <w:sz w:val="22"/>
                <w:lang w:val="en-GB"/>
              </w:rPr>
              <w:lastRenderedPageBreak/>
              <w:br w:type="page"/>
            </w:r>
            <w:r w:rsidR="00EA7B81"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="00EA7B81"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8F6388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A62">
            <w:pPr>
              <w:tabs>
                <w:tab w:val="left" w:pos="2160"/>
              </w:tabs>
              <w:jc w:val="center"/>
              <w:rPr>
                <w:rFonts w:eastAsia="標楷體"/>
                <w:b/>
                <w:color w:val="000000" w:themeColor="text1"/>
                <w:sz w:val="28"/>
                <w:lang w:val="en-GB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民法概要</w:t>
            </w:r>
          </w:p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Introduction to Civil Law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法律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企業管理</w:t>
            </w:r>
          </w:p>
          <w:p w:rsidR="009B043C" w:rsidRPr="00123ECE" w:rsidRDefault="009B043C" w:rsidP="006411EE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Management</w:t>
            </w: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消費行為學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Consumer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Sociology</w:t>
            </w:r>
          </w:p>
        </w:tc>
        <w:tc>
          <w:tcPr>
            <w:tcW w:w="567" w:type="dxa"/>
            <w:vAlign w:val="center"/>
          </w:tcPr>
          <w:p w:rsidR="00D557AD" w:rsidRPr="00123ECE" w:rsidRDefault="00D97872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97872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社會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中級會計學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Intermediate Accounting</w:t>
            </w: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557AD" w:rsidRPr="00123ECE" w:rsidRDefault="000E4814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D557AD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成本與管理會計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Cost and Management Accounting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三</w:t>
            </w:r>
            <w:proofErr w:type="gramEnd"/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會計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C85B38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商用英文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English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應外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商事法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Law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法律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高等統計學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Advanced Statistics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產業經濟學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Industrial Organization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國際企業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Business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策略聯盟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Alliance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</w:t>
            </w:r>
            <w:proofErr w:type="gram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併</w:t>
            </w:r>
            <w:proofErr w:type="gramEnd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購</w:t>
            </w:r>
          </w:p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職場體驗</w:t>
            </w:r>
          </w:p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F407D8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rPr>
                <w:rFonts w:eastAsia="標楷體"/>
                <w:color w:val="FF0000"/>
              </w:rPr>
            </w:pPr>
          </w:p>
        </w:tc>
      </w:tr>
      <w:tr w:rsidR="005952E2" w:rsidRPr="00123ECE" w:rsidTr="00115C56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337AF0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財會專業實習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Professional 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Internship in Finance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Accounting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數位行銷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Digital Marketing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A02094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連鎖餐飲經營管理與創新專題研討</w:t>
            </w:r>
          </w:p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Seminar on Food and Beverage Management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企業實習</w:t>
            </w: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Business Internship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四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B409B0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</w:t>
            </w:r>
            <w:r w:rsidR="00F407D8" w:rsidRPr="00123ECE">
              <w:rPr>
                <w:rFonts w:eastAsia="標楷體" w:hint="eastAsia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企業組織與行為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Business Organization and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行銷研究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Research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消費者保護理論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Consumer Protection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人力資源管理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Human Resource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管理經濟學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Managerial Economics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國際貿易實務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strike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Trade Workshop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05293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05293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稅務法規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Tax Laws and Regulations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財稅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審計學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Auditing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803473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策略管理</w:t>
            </w:r>
          </w:p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個人理財</w:t>
            </w:r>
          </w:p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</w:t>
            </w:r>
          </w:p>
          <w:p w:rsidR="00677CD4" w:rsidRPr="00123ECE" w:rsidRDefault="00C85B38" w:rsidP="00711BCD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711BCD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企業社會責任專題研討</w:t>
            </w:r>
          </w:p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Seminar on Corporate Social Responsibility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44CF7" w:rsidRPr="00123ECE" w:rsidRDefault="00C44CF7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950F1C" w:rsidRPr="00123ECE" w:rsidRDefault="00950F1C" w:rsidP="00950F1C">
      <w:pPr>
        <w:spacing w:line="340" w:lineRule="exact"/>
        <w:jc w:val="both"/>
        <w:rPr>
          <w:rFonts w:eastAsia="標楷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="00B941A9" w:rsidRPr="00123ECE">
        <w:rPr>
          <w:rFonts w:eastAsia="標楷體" w:cs="新細明體" w:hint="eastAsia"/>
          <w:spacing w:val="-20"/>
          <w:szCs w:val="24"/>
          <w:lang w:val="en-GB"/>
        </w:rPr>
        <w:t xml:space="preserve"> </w:t>
      </w:r>
      <w:r w:rsidRPr="00123ECE">
        <w:rPr>
          <w:rFonts w:eastAsia="標楷體"/>
          <w:spacing w:val="-20"/>
          <w:szCs w:val="24"/>
          <w:lang w:val="en-GB"/>
        </w:rPr>
        <w:t>本系至少須修滿</w:t>
      </w:r>
      <w:r w:rsidR="005C3560" w:rsidRPr="00123ECE">
        <w:rPr>
          <w:rFonts w:eastAsia="標楷體"/>
          <w:spacing w:val="-20"/>
          <w:szCs w:val="24"/>
          <w:lang w:val="en-GB"/>
        </w:rPr>
        <w:t>134</w:t>
      </w:r>
      <w:r w:rsidRPr="00123ECE">
        <w:rPr>
          <w:rFonts w:eastAsia="標楷體"/>
          <w:spacing w:val="-20"/>
          <w:szCs w:val="24"/>
          <w:lang w:val="en-GB"/>
        </w:rPr>
        <w:t>學分方得畢業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本系學生畢業學分中得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承認學生選修外系課程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學分。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本系學生修畢輔系或雙主修規定之學分，得</w:t>
      </w:r>
      <w:proofErr w:type="gramStart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採</w:t>
      </w:r>
      <w:proofErr w:type="gramEnd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計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為本系畢業學分中外系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選修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課程至多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學分，適用本學年度入學新生。</w:t>
      </w:r>
    </w:p>
    <w:p w:rsidR="0013291B" w:rsidRPr="00123ECE" w:rsidRDefault="0013291B" w:rsidP="00B941A9">
      <w:pPr>
        <w:spacing w:line="340" w:lineRule="exact"/>
        <w:jc w:val="both"/>
        <w:rPr>
          <w:rFonts w:eastAsia="標楷體" w:cs="新細明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Pr="00123ECE">
        <w:rPr>
          <w:rFonts w:eastAsia="標楷體" w:cs="新細明體"/>
          <w:spacing w:val="-20"/>
          <w:szCs w:val="24"/>
          <w:lang w:val="en-GB"/>
        </w:rPr>
        <w:t>海外中五學制畢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結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業生，以同等學力資格升讀本系，應補修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中級會計學</w:t>
      </w:r>
      <w:r w:rsidRPr="00123ECE">
        <w:rPr>
          <w:rFonts w:eastAsia="標楷體" w:cs="新細明體"/>
          <w:spacing w:val="-20"/>
          <w:szCs w:val="24"/>
          <w:lang w:val="en-GB"/>
        </w:rPr>
        <w:t>6</w:t>
      </w:r>
      <w:r w:rsidRPr="00123ECE">
        <w:rPr>
          <w:rFonts w:eastAsia="標楷體" w:cs="新細明體"/>
          <w:spacing w:val="-20"/>
          <w:szCs w:val="24"/>
          <w:lang w:val="en-GB"/>
        </w:rPr>
        <w:t>學分、總體經濟學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學分、金融市場分析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學分，共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EA4D45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，畢業學分數為</w:t>
      </w:r>
      <w:r w:rsidRPr="00123ECE">
        <w:rPr>
          <w:rFonts w:eastAsia="標楷體" w:cs="新細明體"/>
          <w:spacing w:val="-20"/>
          <w:szCs w:val="24"/>
          <w:lang w:val="en-GB"/>
        </w:rPr>
        <w:t>146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134+12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。</w:t>
      </w:r>
    </w:p>
    <w:p w:rsidR="003E7331" w:rsidRPr="00123ECE" w:rsidRDefault="003E7331" w:rsidP="003E7331">
      <w:pPr>
        <w:pStyle w:val="Standard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開課屬性：請以</w:t>
      </w: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B2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C2</w:t>
      </w:r>
      <w:r w:rsidRPr="00123ECE">
        <w:rPr>
          <w:rFonts w:eastAsia="標楷體"/>
          <w:spacing w:val="-20"/>
          <w:szCs w:val="24"/>
        </w:rPr>
        <w:t>附註。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：正課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教師全程授課，包含台上講述、台下指導之科目（如學生講述、邀請演講、專題討論、專題研究</w:t>
      </w:r>
      <w:r w:rsidRPr="00123ECE">
        <w:rPr>
          <w:rFonts w:eastAsia="標楷體"/>
          <w:spacing w:val="-20"/>
          <w:szCs w:val="24"/>
        </w:rPr>
        <w:t>…</w:t>
      </w:r>
      <w:r w:rsidRPr="00123ECE">
        <w:rPr>
          <w:rFonts w:eastAsia="標楷體"/>
          <w:spacing w:val="-20"/>
          <w:szCs w:val="24"/>
        </w:rPr>
        <w:t>等）。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color w:val="000000" w:themeColor="text1"/>
          <w:spacing w:val="-20"/>
          <w:szCs w:val="24"/>
        </w:rPr>
        <w:t xml:space="preserve">  B2</w:t>
      </w:r>
      <w:r w:rsidRPr="00123ECE">
        <w:rPr>
          <w:rFonts w:eastAsia="標楷體"/>
          <w:color w:val="000000" w:themeColor="text1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color w:val="000000" w:themeColor="text1"/>
          <w:spacing w:val="-20"/>
          <w:szCs w:val="24"/>
        </w:rPr>
        <w:t>—</w:t>
      </w:r>
      <w:proofErr w:type="gramEnd"/>
      <w:r w:rsidRPr="00123ECE">
        <w:rPr>
          <w:rFonts w:eastAsia="標楷體"/>
          <w:color w:val="000000" w:themeColor="text1"/>
          <w:spacing w:val="-20"/>
          <w:szCs w:val="24"/>
        </w:rPr>
        <w:t>教師未全程授課，授課時數減半。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spacing w:val="-20"/>
          <w:szCs w:val="24"/>
        </w:rPr>
        <w:t xml:space="preserve">  C2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教師未全程授課，授課時數減半，惟專任教師授課時數不足，以</w:t>
      </w:r>
      <w:proofErr w:type="gramStart"/>
      <w:r w:rsidRPr="00123ECE">
        <w:rPr>
          <w:rFonts w:eastAsia="標楷體"/>
          <w:spacing w:val="-20"/>
          <w:szCs w:val="24"/>
        </w:rPr>
        <w:t>不減半計</w:t>
      </w:r>
      <w:proofErr w:type="gramEnd"/>
      <w:r w:rsidRPr="00123ECE">
        <w:rPr>
          <w:rFonts w:eastAsia="標楷體"/>
          <w:spacing w:val="-20"/>
          <w:szCs w:val="24"/>
        </w:rPr>
        <w:t>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實習課程：依據本校學生實習辦法第二條規定，各教學單位</w:t>
      </w:r>
      <w:proofErr w:type="gramStart"/>
      <w:r w:rsidRPr="00123ECE">
        <w:rPr>
          <w:rFonts w:eastAsia="標楷體"/>
          <w:spacing w:val="-20"/>
          <w:szCs w:val="24"/>
        </w:rPr>
        <w:t>得依系所</w:t>
      </w:r>
      <w:proofErr w:type="gramEnd"/>
      <w:r w:rsidRPr="00123ECE">
        <w:rPr>
          <w:rFonts w:eastAsia="標楷體"/>
          <w:spacing w:val="-20"/>
          <w:szCs w:val="24"/>
        </w:rPr>
        <w:t>發展特色及課程教學目標，針對學科專業結合學生職</w:t>
      </w:r>
      <w:proofErr w:type="gramStart"/>
      <w:r w:rsidRPr="00123ECE">
        <w:rPr>
          <w:rFonts w:eastAsia="標楷體"/>
          <w:spacing w:val="-20"/>
          <w:szCs w:val="24"/>
        </w:rPr>
        <w:t>涯</w:t>
      </w:r>
      <w:proofErr w:type="gramEnd"/>
      <w:r w:rsidRPr="00123ECE">
        <w:rPr>
          <w:rFonts w:eastAsia="標楷體"/>
          <w:spacing w:val="-20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實作課程：課程內容多為學生實際動手操作，使學生藉由實作學習過程中能理解及建構知識的課程。</w:t>
      </w:r>
    </w:p>
    <w:p w:rsidR="00F237A1" w:rsidRPr="00123ECE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本系業經本系</w:t>
      </w:r>
      <w:r w:rsidR="00F312DC" w:rsidRPr="00123ECE">
        <w:rPr>
          <w:rFonts w:eastAsia="標楷體" w:hint="eastAsia"/>
          <w:spacing w:val="-20"/>
          <w:szCs w:val="24"/>
        </w:rPr>
        <w:t>111</w:t>
      </w:r>
      <w:r w:rsidRPr="00123ECE">
        <w:rPr>
          <w:rFonts w:eastAsia="標楷體"/>
          <w:spacing w:val="-20"/>
          <w:szCs w:val="24"/>
        </w:rPr>
        <w:t>年</w:t>
      </w:r>
      <w:r w:rsidR="00F312DC" w:rsidRPr="00123ECE">
        <w:rPr>
          <w:rFonts w:eastAsia="標楷體" w:hint="eastAsia"/>
          <w:spacing w:val="-20"/>
          <w:szCs w:val="24"/>
        </w:rPr>
        <w:t>10</w:t>
      </w:r>
      <w:r w:rsidRPr="00123ECE">
        <w:rPr>
          <w:rFonts w:eastAsia="標楷體"/>
          <w:spacing w:val="-20"/>
          <w:szCs w:val="24"/>
        </w:rPr>
        <w:t>月</w:t>
      </w:r>
      <w:r w:rsidR="00F312DC" w:rsidRPr="00123ECE">
        <w:rPr>
          <w:rFonts w:eastAsia="標楷體" w:hint="eastAsia"/>
          <w:spacing w:val="-20"/>
          <w:szCs w:val="24"/>
        </w:rPr>
        <w:t>20</w:t>
      </w:r>
      <w:r w:rsidRPr="00123ECE">
        <w:rPr>
          <w:rFonts w:eastAsia="標楷體"/>
          <w:spacing w:val="-20"/>
          <w:szCs w:val="24"/>
        </w:rPr>
        <w:t>日課程委員會討論通過在案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　　　</w:t>
      </w:r>
      <w:r w:rsidRPr="00123ECE">
        <w:rPr>
          <w:rFonts w:eastAsia="標楷體"/>
          <w:szCs w:val="24"/>
        </w:rPr>
        <w:t xml:space="preserve">                                 </w:t>
      </w:r>
      <w:r w:rsidRPr="00123ECE">
        <w:rPr>
          <w:rFonts w:eastAsia="標楷體"/>
          <w:szCs w:val="24"/>
        </w:rPr>
        <w:t xml:space="preserve">承辦人簽章：　　</w:t>
      </w:r>
      <w:r w:rsidR="00A812B8" w:rsidRPr="00123ECE">
        <w:rPr>
          <w:rFonts w:eastAsia="標楷體"/>
          <w:szCs w:val="24"/>
        </w:rPr>
        <w:t xml:space="preserve">              </w:t>
      </w:r>
      <w:r w:rsidR="00CD0135" w:rsidRPr="00123ECE">
        <w:rPr>
          <w:rFonts w:eastAsia="標楷體"/>
          <w:szCs w:val="24"/>
        </w:rPr>
        <w:t>111</w:t>
      </w:r>
      <w:r w:rsidR="00CD0135" w:rsidRPr="00123ECE">
        <w:rPr>
          <w:rFonts w:eastAsia="標楷體"/>
          <w:szCs w:val="24"/>
        </w:rPr>
        <w:t>年</w:t>
      </w:r>
      <w:r w:rsidR="00F312DC" w:rsidRPr="00123ECE">
        <w:rPr>
          <w:rFonts w:eastAsia="標楷體" w:hint="eastAsia"/>
          <w:szCs w:val="24"/>
        </w:rPr>
        <w:t>10</w:t>
      </w:r>
      <w:r w:rsidR="00CD0135" w:rsidRPr="00123ECE">
        <w:rPr>
          <w:rFonts w:eastAsia="標楷體" w:hint="eastAsia"/>
          <w:szCs w:val="24"/>
        </w:rPr>
        <w:t>月</w:t>
      </w:r>
      <w:r w:rsidR="00F312DC" w:rsidRPr="00123ECE">
        <w:rPr>
          <w:rFonts w:eastAsia="標楷體" w:hint="eastAsia"/>
          <w:szCs w:val="24"/>
        </w:rPr>
        <w:t>20</w:t>
      </w:r>
      <w:r w:rsidR="00CD0135" w:rsidRPr="00123ECE">
        <w:rPr>
          <w:rFonts w:eastAsia="標楷體"/>
          <w:szCs w:val="24"/>
        </w:rPr>
        <w:t>日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                                       </w:t>
      </w:r>
      <w:r w:rsidRPr="00123ECE">
        <w:rPr>
          <w:rFonts w:eastAsia="標楷體"/>
          <w:szCs w:val="24"/>
        </w:rPr>
        <w:t xml:space="preserve">系所主任簽章：　</w:t>
      </w:r>
      <w:r w:rsidR="00A812B8" w:rsidRPr="00123ECE">
        <w:rPr>
          <w:rFonts w:eastAsia="標楷體"/>
          <w:szCs w:val="24"/>
        </w:rPr>
        <w:t xml:space="preserve">              </w:t>
      </w:r>
      <w:r w:rsidR="00CD0135" w:rsidRPr="00123ECE">
        <w:rPr>
          <w:rFonts w:eastAsia="標楷體"/>
          <w:szCs w:val="24"/>
        </w:rPr>
        <w:t>111</w:t>
      </w:r>
      <w:r w:rsidR="00CD0135" w:rsidRPr="00123ECE">
        <w:rPr>
          <w:rFonts w:eastAsia="標楷體"/>
          <w:szCs w:val="24"/>
        </w:rPr>
        <w:t>年</w:t>
      </w:r>
      <w:r w:rsidR="00F312DC" w:rsidRPr="00123ECE">
        <w:rPr>
          <w:rFonts w:eastAsia="標楷體" w:hint="eastAsia"/>
          <w:szCs w:val="24"/>
        </w:rPr>
        <w:t>10</w:t>
      </w:r>
      <w:r w:rsidR="00CD0135" w:rsidRPr="00123ECE">
        <w:rPr>
          <w:rFonts w:eastAsia="標楷體" w:hint="eastAsia"/>
          <w:szCs w:val="24"/>
        </w:rPr>
        <w:t>月</w:t>
      </w:r>
      <w:r w:rsidR="00F312DC" w:rsidRPr="00123ECE">
        <w:rPr>
          <w:rFonts w:eastAsia="標楷體" w:hint="eastAsia"/>
          <w:szCs w:val="24"/>
        </w:rPr>
        <w:t>20</w:t>
      </w:r>
      <w:r w:rsidR="00CD0135" w:rsidRPr="00123ECE">
        <w:rPr>
          <w:rFonts w:eastAsia="標楷體"/>
          <w:szCs w:val="24"/>
        </w:rPr>
        <w:t>日</w:t>
      </w:r>
    </w:p>
    <w:p w:rsidR="00D10773" w:rsidRPr="003974C8" w:rsidRDefault="00D10773" w:rsidP="003974C8">
      <w:pPr>
        <w:pStyle w:val="a3"/>
        <w:jc w:val="left"/>
        <w:rPr>
          <w:rFonts w:hint="eastAsia"/>
          <w:szCs w:val="24"/>
        </w:rPr>
      </w:pPr>
    </w:p>
    <w:sectPr w:rsidR="00D10773" w:rsidRPr="003974C8" w:rsidSect="00B50A57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6E" w:rsidRDefault="0096246E" w:rsidP="00414514">
      <w:r>
        <w:separator/>
      </w:r>
    </w:p>
  </w:endnote>
  <w:endnote w:type="continuationSeparator" w:id="0">
    <w:p w:rsidR="0096246E" w:rsidRDefault="0096246E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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86465" w:rsidRPr="00686465">
      <w:rPr>
        <w:noProof/>
        <w:lang w:val="zh-TW" w:eastAsia="zh-TW"/>
      </w:rPr>
      <w:t>11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6E" w:rsidRDefault="0096246E" w:rsidP="00414514">
      <w:r>
        <w:separator/>
      </w:r>
    </w:p>
  </w:footnote>
  <w:footnote w:type="continuationSeparator" w:id="0">
    <w:p w:rsidR="0096246E" w:rsidRDefault="0096246E" w:rsidP="0041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A0395"/>
    <w:rsid w:val="000A2367"/>
    <w:rsid w:val="000A3268"/>
    <w:rsid w:val="000A4043"/>
    <w:rsid w:val="000A5533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0F3005"/>
    <w:rsid w:val="001015E2"/>
    <w:rsid w:val="00102C56"/>
    <w:rsid w:val="00106F4F"/>
    <w:rsid w:val="00113E2E"/>
    <w:rsid w:val="00115C56"/>
    <w:rsid w:val="00122CEB"/>
    <w:rsid w:val="00123ECE"/>
    <w:rsid w:val="00124D2C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23FE"/>
    <w:rsid w:val="00333F2F"/>
    <w:rsid w:val="00335270"/>
    <w:rsid w:val="00337AF0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74C8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14B67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86465"/>
    <w:rsid w:val="0069752C"/>
    <w:rsid w:val="006975AE"/>
    <w:rsid w:val="006A285B"/>
    <w:rsid w:val="006A3037"/>
    <w:rsid w:val="006A36E2"/>
    <w:rsid w:val="006A39DC"/>
    <w:rsid w:val="006A6213"/>
    <w:rsid w:val="006A660C"/>
    <w:rsid w:val="006B6312"/>
    <w:rsid w:val="006B743B"/>
    <w:rsid w:val="006C27F6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4FC9"/>
    <w:rsid w:val="0075602F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DB8"/>
    <w:rsid w:val="008D117C"/>
    <w:rsid w:val="008D17FE"/>
    <w:rsid w:val="008D6DC1"/>
    <w:rsid w:val="008E06E3"/>
    <w:rsid w:val="008E0776"/>
    <w:rsid w:val="008E1024"/>
    <w:rsid w:val="008E42DC"/>
    <w:rsid w:val="008F18C1"/>
    <w:rsid w:val="008F6388"/>
    <w:rsid w:val="00901B7D"/>
    <w:rsid w:val="009130DA"/>
    <w:rsid w:val="009168ED"/>
    <w:rsid w:val="009224A4"/>
    <w:rsid w:val="00922B95"/>
    <w:rsid w:val="00925036"/>
    <w:rsid w:val="009303A7"/>
    <w:rsid w:val="00942919"/>
    <w:rsid w:val="009434CE"/>
    <w:rsid w:val="00947F3D"/>
    <w:rsid w:val="00950167"/>
    <w:rsid w:val="00950F1C"/>
    <w:rsid w:val="00961BAD"/>
    <w:rsid w:val="0096246E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2D12"/>
    <w:rsid w:val="00995AC6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F1A5F"/>
    <w:rsid w:val="009F7C61"/>
    <w:rsid w:val="00A02094"/>
    <w:rsid w:val="00A023A6"/>
    <w:rsid w:val="00A02B04"/>
    <w:rsid w:val="00A0599A"/>
    <w:rsid w:val="00A07BF1"/>
    <w:rsid w:val="00A114FA"/>
    <w:rsid w:val="00A120E6"/>
    <w:rsid w:val="00A141A0"/>
    <w:rsid w:val="00A14A9D"/>
    <w:rsid w:val="00A14F8D"/>
    <w:rsid w:val="00A16A54"/>
    <w:rsid w:val="00A17306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AF5FA1"/>
    <w:rsid w:val="00AF7A0F"/>
    <w:rsid w:val="00B013F0"/>
    <w:rsid w:val="00B055BA"/>
    <w:rsid w:val="00B10EC7"/>
    <w:rsid w:val="00B1519A"/>
    <w:rsid w:val="00B17C03"/>
    <w:rsid w:val="00B17E9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53E9"/>
    <w:rsid w:val="00B810A6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F0A"/>
    <w:rsid w:val="00BD50FD"/>
    <w:rsid w:val="00BD5693"/>
    <w:rsid w:val="00BD74F5"/>
    <w:rsid w:val="00BE057F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6F54"/>
    <w:rsid w:val="00CA27AF"/>
    <w:rsid w:val="00CA34CD"/>
    <w:rsid w:val="00CA3830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14FD"/>
    <w:rsid w:val="00DC3EB0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2029"/>
    <w:rsid w:val="00DF4F12"/>
    <w:rsid w:val="00E02018"/>
    <w:rsid w:val="00E020A9"/>
    <w:rsid w:val="00E20A47"/>
    <w:rsid w:val="00E21303"/>
    <w:rsid w:val="00E26381"/>
    <w:rsid w:val="00E30E1C"/>
    <w:rsid w:val="00E354F2"/>
    <w:rsid w:val="00E35DD6"/>
    <w:rsid w:val="00E42CAB"/>
    <w:rsid w:val="00E5228C"/>
    <w:rsid w:val="00E55379"/>
    <w:rsid w:val="00E72895"/>
    <w:rsid w:val="00E802BC"/>
    <w:rsid w:val="00E80B39"/>
    <w:rsid w:val="00E832B6"/>
    <w:rsid w:val="00E845DE"/>
    <w:rsid w:val="00E875B3"/>
    <w:rsid w:val="00E91991"/>
    <w:rsid w:val="00EA2FE4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0E06E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21DD-921B-43B0-9F5A-21B12F81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1054</Words>
  <Characters>6011</Characters>
  <Application>Microsoft Office Word</Application>
  <DocSecurity>0</DocSecurity>
  <Lines>50</Lines>
  <Paragraphs>14</Paragraphs>
  <ScaleCrop>false</ScaleCrop>
  <Company>課務組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3</cp:revision>
  <cp:lastPrinted>2022-04-25T03:33:00Z</cp:lastPrinted>
  <dcterms:created xsi:type="dcterms:W3CDTF">2023-01-10T07:47:00Z</dcterms:created>
  <dcterms:modified xsi:type="dcterms:W3CDTF">2023-01-10T07:47:00Z</dcterms:modified>
</cp:coreProperties>
</file>